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7095D" w14:textId="77777777" w:rsidR="00923644" w:rsidRDefault="00923644" w:rsidP="00EB2FDA">
      <w:pPr>
        <w:spacing w:after="0" w:line="240" w:lineRule="auto"/>
        <w:jc w:val="both"/>
        <w:rPr>
          <w:b/>
          <w:color w:val="000000"/>
          <w:sz w:val="24"/>
          <w:szCs w:val="24"/>
        </w:rPr>
      </w:pPr>
    </w:p>
    <w:p w14:paraId="0D7A6FC4" w14:textId="77777777" w:rsidR="00923644" w:rsidRDefault="00923644" w:rsidP="00EB2FDA">
      <w:pPr>
        <w:spacing w:after="0" w:line="240" w:lineRule="auto"/>
        <w:jc w:val="both"/>
        <w:rPr>
          <w:b/>
          <w:color w:val="000000"/>
          <w:sz w:val="24"/>
          <w:szCs w:val="24"/>
        </w:rPr>
      </w:pPr>
    </w:p>
    <w:p w14:paraId="7B069DCB" w14:textId="5D715380" w:rsidR="00923644" w:rsidRDefault="00923644" w:rsidP="00923644">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14:anchorId="51A5C53C" wp14:editId="36686181">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14:paraId="2812CCD6" w14:textId="1D2A45D0" w:rsidR="00923644" w:rsidRDefault="00923644" w:rsidP="00923644">
                            <w:pPr>
                              <w:spacing w:after="0" w:line="240" w:lineRule="auto"/>
                              <w:jc w:val="center"/>
                              <w:rPr>
                                <w:color w:val="333399"/>
                                <w:sz w:val="24"/>
                                <w:szCs w:val="24"/>
                                <w:lang w:val="en-US"/>
                              </w:rPr>
                            </w:pPr>
                            <w:r>
                              <w:rPr>
                                <w:noProof/>
                                <w:color w:val="333399"/>
                                <w:sz w:val="24"/>
                                <w:szCs w:val="24"/>
                                <w:lang w:eastAsia="el-GR"/>
                              </w:rPr>
                              <w:drawing>
                                <wp:inline distT="0" distB="0" distL="0" distR="0" wp14:anchorId="5F8C6530" wp14:editId="14A1C5B4">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744904E2" w14:textId="77777777" w:rsidR="00923644" w:rsidRPr="001E2C68" w:rsidRDefault="00923644" w:rsidP="00923644">
                            <w:pPr>
                              <w:spacing w:after="0" w:line="240" w:lineRule="auto"/>
                              <w:jc w:val="center"/>
                              <w:rPr>
                                <w:color w:val="4F81BD"/>
                                <w:sz w:val="24"/>
                              </w:rPr>
                            </w:pPr>
                            <w:r w:rsidRPr="001E2C68">
                              <w:rPr>
                                <w:color w:val="4F81BD"/>
                                <w:sz w:val="24"/>
                              </w:rPr>
                              <w:t>ΕΛΛΗΝΙΚΗ ΔΗΜΟΚΡΑΤΙΑ</w:t>
                            </w:r>
                          </w:p>
                          <w:p w14:paraId="304D3575" w14:textId="77777777" w:rsidR="00923644" w:rsidRPr="001E2C68" w:rsidRDefault="00923644" w:rsidP="00923644">
                            <w:pPr>
                              <w:spacing w:after="0" w:line="240" w:lineRule="auto"/>
                              <w:jc w:val="center"/>
                              <w:rPr>
                                <w:color w:val="4F81BD"/>
                                <w:sz w:val="24"/>
                              </w:rPr>
                            </w:pPr>
                            <w:r w:rsidRPr="001E2C68">
                              <w:rPr>
                                <w:color w:val="4F81BD"/>
                                <w:sz w:val="24"/>
                              </w:rPr>
                              <w:t xml:space="preserve">ΥΠΟΥΡΓΕΙΟ  ΠΟΛΙΤΙΣΜΟΥ </w:t>
                            </w:r>
                          </w:p>
                          <w:p w14:paraId="1D089DF3" w14:textId="77777777" w:rsidR="00923644" w:rsidRDefault="00923644" w:rsidP="00923644">
                            <w:pPr>
                              <w:spacing w:after="0" w:line="240" w:lineRule="auto"/>
                              <w:jc w:val="center"/>
                              <w:rPr>
                                <w:color w:val="4F81BD"/>
                                <w:sz w:val="20"/>
                                <w:szCs w:val="20"/>
                              </w:rPr>
                            </w:pPr>
                            <w:r>
                              <w:rPr>
                                <w:color w:val="4F81BD"/>
                                <w:sz w:val="20"/>
                                <w:szCs w:val="20"/>
                              </w:rPr>
                              <w:t xml:space="preserve">ΓΡΑΦΕΙΟ ΤΥΠΟΥ                                    </w:t>
                            </w:r>
                          </w:p>
                          <w:p w14:paraId="6EA041F3" w14:textId="77777777" w:rsidR="00923644" w:rsidRDefault="00923644" w:rsidP="00923644">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A5C53C"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14:paraId="2812CCD6" w14:textId="1D2A45D0" w:rsidR="00923644" w:rsidRDefault="00923644" w:rsidP="00923644">
                      <w:pPr>
                        <w:spacing w:after="0" w:line="240" w:lineRule="auto"/>
                        <w:jc w:val="center"/>
                        <w:rPr>
                          <w:color w:val="333399"/>
                          <w:sz w:val="24"/>
                          <w:szCs w:val="24"/>
                          <w:lang w:val="en-US"/>
                        </w:rPr>
                      </w:pPr>
                      <w:r>
                        <w:rPr>
                          <w:noProof/>
                          <w:color w:val="333399"/>
                          <w:sz w:val="24"/>
                          <w:szCs w:val="24"/>
                          <w:lang w:eastAsia="el-GR"/>
                        </w:rPr>
                        <w:drawing>
                          <wp:inline distT="0" distB="0" distL="0" distR="0" wp14:anchorId="5F8C6530" wp14:editId="14A1C5B4">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744904E2" w14:textId="77777777" w:rsidR="00923644" w:rsidRPr="001E2C68" w:rsidRDefault="00923644" w:rsidP="00923644">
                      <w:pPr>
                        <w:spacing w:after="0" w:line="240" w:lineRule="auto"/>
                        <w:jc w:val="center"/>
                        <w:rPr>
                          <w:color w:val="4F81BD"/>
                          <w:sz w:val="24"/>
                        </w:rPr>
                      </w:pPr>
                      <w:r w:rsidRPr="001E2C68">
                        <w:rPr>
                          <w:color w:val="4F81BD"/>
                          <w:sz w:val="24"/>
                        </w:rPr>
                        <w:t>ΕΛΛΗΝΙΚΗ ΔΗΜΟΚΡΑΤΙΑ</w:t>
                      </w:r>
                    </w:p>
                    <w:p w14:paraId="304D3575" w14:textId="77777777" w:rsidR="00923644" w:rsidRPr="001E2C68" w:rsidRDefault="00923644" w:rsidP="00923644">
                      <w:pPr>
                        <w:spacing w:after="0" w:line="240" w:lineRule="auto"/>
                        <w:jc w:val="center"/>
                        <w:rPr>
                          <w:color w:val="4F81BD"/>
                          <w:sz w:val="24"/>
                        </w:rPr>
                      </w:pPr>
                      <w:r w:rsidRPr="001E2C68">
                        <w:rPr>
                          <w:color w:val="4F81BD"/>
                          <w:sz w:val="24"/>
                        </w:rPr>
                        <w:t xml:space="preserve">ΥΠΟΥΡΓΕΙΟ  ΠΟΛΙΤΙΣΜΟΥ </w:t>
                      </w:r>
                    </w:p>
                    <w:p w14:paraId="1D089DF3" w14:textId="77777777" w:rsidR="00923644" w:rsidRDefault="00923644" w:rsidP="00923644">
                      <w:pPr>
                        <w:spacing w:after="0" w:line="240" w:lineRule="auto"/>
                        <w:jc w:val="center"/>
                        <w:rPr>
                          <w:color w:val="4F81BD"/>
                          <w:sz w:val="20"/>
                          <w:szCs w:val="20"/>
                        </w:rPr>
                      </w:pPr>
                      <w:r>
                        <w:rPr>
                          <w:color w:val="4F81BD"/>
                          <w:sz w:val="20"/>
                          <w:szCs w:val="20"/>
                        </w:rPr>
                        <w:t xml:space="preserve">ΓΡΑΦΕΙΟ ΤΥΠΟΥ                                    </w:t>
                      </w:r>
                    </w:p>
                    <w:p w14:paraId="6EA041F3" w14:textId="77777777" w:rsidR="00923644" w:rsidRDefault="00923644" w:rsidP="00923644">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14:paraId="47E05ED8" w14:textId="77777777" w:rsidR="00923644" w:rsidRDefault="00923644" w:rsidP="00923644">
      <w:pPr>
        <w:spacing w:after="0" w:line="240" w:lineRule="auto"/>
        <w:jc w:val="center"/>
        <w:rPr>
          <w:sz w:val="24"/>
          <w:szCs w:val="24"/>
        </w:rPr>
      </w:pPr>
    </w:p>
    <w:p w14:paraId="05A3661B" w14:textId="77777777" w:rsidR="00923644" w:rsidRDefault="00923644" w:rsidP="00923644">
      <w:pPr>
        <w:spacing w:after="0" w:line="240" w:lineRule="auto"/>
        <w:ind w:left="-284"/>
        <w:jc w:val="center"/>
        <w:rPr>
          <w:sz w:val="24"/>
          <w:szCs w:val="24"/>
        </w:rPr>
      </w:pPr>
    </w:p>
    <w:p w14:paraId="6890C0EB" w14:textId="77777777" w:rsidR="00923644" w:rsidRDefault="00923644" w:rsidP="00923644">
      <w:pPr>
        <w:spacing w:before="60" w:after="0" w:line="240" w:lineRule="auto"/>
        <w:jc w:val="center"/>
      </w:pPr>
    </w:p>
    <w:p w14:paraId="1445F088" w14:textId="77777777" w:rsidR="00923644" w:rsidRDefault="00923644" w:rsidP="00923644">
      <w:pPr>
        <w:spacing w:after="0" w:line="240" w:lineRule="auto"/>
        <w:jc w:val="center"/>
        <w:rPr>
          <w:sz w:val="20"/>
          <w:szCs w:val="20"/>
        </w:rPr>
      </w:pPr>
    </w:p>
    <w:p w14:paraId="5A29603B" w14:textId="77777777" w:rsidR="00923644" w:rsidRDefault="00923644" w:rsidP="00923644">
      <w:pPr>
        <w:spacing w:after="0" w:line="240" w:lineRule="auto"/>
        <w:jc w:val="center"/>
        <w:rPr>
          <w:sz w:val="24"/>
          <w:szCs w:val="24"/>
        </w:rPr>
      </w:pPr>
    </w:p>
    <w:p w14:paraId="005D9493" w14:textId="77777777" w:rsidR="00923644" w:rsidRDefault="00923644" w:rsidP="00923644">
      <w:pPr>
        <w:pStyle w:val="aa"/>
        <w:ind w:firstLine="0"/>
        <w:rPr>
          <w:sz w:val="24"/>
        </w:rPr>
      </w:pPr>
    </w:p>
    <w:p w14:paraId="7A71CBF4" w14:textId="610CF39F" w:rsidR="001E2C68" w:rsidRPr="000D1FD4" w:rsidRDefault="00923644" w:rsidP="001E2C68">
      <w:pPr>
        <w:pStyle w:val="aa"/>
        <w:ind w:firstLine="0"/>
        <w:jc w:val="right"/>
        <w:rPr>
          <w:sz w:val="24"/>
        </w:rPr>
      </w:pPr>
      <w:r>
        <w:rPr>
          <w:sz w:val="24"/>
        </w:rPr>
        <w:t xml:space="preserve">                   </w:t>
      </w:r>
      <w:bookmarkStart w:id="0" w:name="_Hlk158298325"/>
      <w:r>
        <w:rPr>
          <w:sz w:val="24"/>
        </w:rPr>
        <w:t>Αθήνα, 9 Σεπτεμβρίου</w:t>
      </w:r>
      <w:r w:rsidRPr="00E74C42">
        <w:rPr>
          <w:sz w:val="24"/>
        </w:rPr>
        <w:t xml:space="preserve"> </w:t>
      </w:r>
      <w:r>
        <w:rPr>
          <w:sz w:val="24"/>
        </w:rPr>
        <w:t>2024</w:t>
      </w:r>
      <w:bookmarkEnd w:id="0"/>
    </w:p>
    <w:p w14:paraId="0593AED5" w14:textId="55D26DD3" w:rsidR="00923644" w:rsidRDefault="00923644" w:rsidP="00EB2FDA">
      <w:pPr>
        <w:spacing w:after="0" w:line="240" w:lineRule="auto"/>
        <w:jc w:val="both"/>
        <w:rPr>
          <w:b/>
          <w:color w:val="000000"/>
          <w:sz w:val="24"/>
          <w:szCs w:val="24"/>
        </w:rPr>
      </w:pPr>
    </w:p>
    <w:p w14:paraId="5759B62B" w14:textId="77777777" w:rsidR="001E2C68" w:rsidRPr="001E2C68" w:rsidRDefault="001E2C68" w:rsidP="001E2C68">
      <w:pPr>
        <w:spacing w:after="0" w:line="240" w:lineRule="auto"/>
        <w:jc w:val="center"/>
        <w:rPr>
          <w:b/>
          <w:color w:val="000000"/>
          <w:sz w:val="24"/>
          <w:szCs w:val="24"/>
        </w:rPr>
      </w:pPr>
      <w:r w:rsidRPr="001E2C68">
        <w:rPr>
          <w:b/>
          <w:color w:val="000000"/>
          <w:sz w:val="24"/>
          <w:szCs w:val="24"/>
        </w:rPr>
        <w:t xml:space="preserve">Λίνα </w:t>
      </w:r>
      <w:proofErr w:type="spellStart"/>
      <w:r w:rsidRPr="001E2C68">
        <w:rPr>
          <w:b/>
          <w:color w:val="000000"/>
          <w:sz w:val="24"/>
          <w:szCs w:val="24"/>
        </w:rPr>
        <w:t>Μενδώνη</w:t>
      </w:r>
      <w:proofErr w:type="spellEnd"/>
      <w:r w:rsidRPr="001E2C68">
        <w:rPr>
          <w:b/>
          <w:color w:val="000000"/>
          <w:sz w:val="24"/>
          <w:szCs w:val="24"/>
        </w:rPr>
        <w:t xml:space="preserve">: Αυτοψία στον Τύμβο </w:t>
      </w:r>
      <w:proofErr w:type="spellStart"/>
      <w:r w:rsidRPr="001E2C68">
        <w:rPr>
          <w:b/>
          <w:color w:val="000000"/>
          <w:sz w:val="24"/>
          <w:szCs w:val="24"/>
        </w:rPr>
        <w:t>Καστά</w:t>
      </w:r>
      <w:proofErr w:type="spellEnd"/>
    </w:p>
    <w:p w14:paraId="6F4DF8DB" w14:textId="40557B69" w:rsidR="00EB2FDA" w:rsidRDefault="00EB2FDA" w:rsidP="001E2C68">
      <w:pPr>
        <w:spacing w:after="0" w:line="240" w:lineRule="auto"/>
        <w:jc w:val="both"/>
        <w:rPr>
          <w:b/>
          <w:color w:val="000000"/>
          <w:sz w:val="24"/>
          <w:szCs w:val="24"/>
        </w:rPr>
      </w:pPr>
    </w:p>
    <w:p w14:paraId="1D50CF50" w14:textId="77777777" w:rsidR="00EB2FDA" w:rsidRDefault="00EB2FDA" w:rsidP="00EB2FDA">
      <w:pPr>
        <w:spacing w:after="0" w:line="240" w:lineRule="auto"/>
        <w:jc w:val="both"/>
        <w:rPr>
          <w:sz w:val="24"/>
          <w:szCs w:val="24"/>
        </w:rPr>
      </w:pPr>
    </w:p>
    <w:p w14:paraId="4F61E1C0" w14:textId="6282C83A" w:rsidR="00641F9D" w:rsidRDefault="00EB2FDA" w:rsidP="001E2C68">
      <w:pPr>
        <w:spacing w:after="0" w:line="276" w:lineRule="auto"/>
        <w:jc w:val="both"/>
        <w:rPr>
          <w:sz w:val="24"/>
          <w:szCs w:val="24"/>
        </w:rPr>
      </w:pPr>
      <w:r>
        <w:rPr>
          <w:sz w:val="24"/>
          <w:szCs w:val="24"/>
        </w:rPr>
        <w:t xml:space="preserve">Αυτοψία στα έργα που εκτελούνται στον Τύμβο </w:t>
      </w:r>
      <w:proofErr w:type="spellStart"/>
      <w:r>
        <w:rPr>
          <w:sz w:val="24"/>
          <w:szCs w:val="24"/>
        </w:rPr>
        <w:t>Καστά</w:t>
      </w:r>
      <w:proofErr w:type="spellEnd"/>
      <w:r>
        <w:rPr>
          <w:sz w:val="24"/>
          <w:szCs w:val="24"/>
        </w:rPr>
        <w:t>, στην Αμφίπολη</w:t>
      </w:r>
      <w:r w:rsidR="00641F9D">
        <w:rPr>
          <w:sz w:val="24"/>
          <w:szCs w:val="24"/>
        </w:rPr>
        <w:t xml:space="preserve">, </w:t>
      </w:r>
      <w:r>
        <w:rPr>
          <w:sz w:val="24"/>
          <w:szCs w:val="24"/>
        </w:rPr>
        <w:t>πραγματοποίησε η Υπουργός Πολιτισμού Λίνα Μενδώνη. Η πρώτη φάση των έργων</w:t>
      </w:r>
      <w:r w:rsidR="00641F9D">
        <w:rPr>
          <w:sz w:val="24"/>
          <w:szCs w:val="24"/>
        </w:rPr>
        <w:t xml:space="preserve"> </w:t>
      </w:r>
      <w:r>
        <w:rPr>
          <w:sz w:val="24"/>
          <w:szCs w:val="24"/>
        </w:rPr>
        <w:t xml:space="preserve">είχε ενταχθεί στο Περιφερειακό Επιχειρησιακό Πρόγραμμα Κεντρικής Μακεδονίας-ΕΣΠΑ 2014-2020, το 2018, με αρχικό προϋπολογισμό 1.500.000 ευρώ. Το 2020 επανασχεδιάστηκε το σύνολο των έργων από τις αρμόδιες Υπηρεσίες του Υπουργείου Πολιτισμού, τη Διεύθυνση Αναστήλωσης Αρχαίων Μνημείων και τη Διεύθυνση Συντήρησης Αρχαίων και </w:t>
      </w:r>
      <w:proofErr w:type="spellStart"/>
      <w:r>
        <w:rPr>
          <w:sz w:val="24"/>
          <w:szCs w:val="24"/>
        </w:rPr>
        <w:t>Νεωτέρων</w:t>
      </w:r>
      <w:proofErr w:type="spellEnd"/>
      <w:r>
        <w:rPr>
          <w:sz w:val="24"/>
          <w:szCs w:val="24"/>
        </w:rPr>
        <w:t xml:space="preserve"> Μνημείων, σε συνεργασία με την Εφορεία Αρχαιοτήτων Σερρών, καθώς στην αρχική πρόταση καταγράφονταν σημαντικές παραλείψεις. Επίσης,</w:t>
      </w:r>
      <w:r w:rsidR="00641F9D">
        <w:rPr>
          <w:sz w:val="24"/>
          <w:szCs w:val="24"/>
        </w:rPr>
        <w:t xml:space="preserve"> </w:t>
      </w:r>
      <w:r>
        <w:rPr>
          <w:sz w:val="24"/>
          <w:szCs w:val="24"/>
        </w:rPr>
        <w:t xml:space="preserve">αναθεωρήθηκε ο προϋπολογισμός, </w:t>
      </w:r>
      <w:r w:rsidRPr="00EB2FDA">
        <w:rPr>
          <w:sz w:val="24"/>
          <w:szCs w:val="24"/>
        </w:rPr>
        <w:t>ο οποίος ενισχύθηκε με επιπλέον 300.000 ευρώ από το ΠΕΠ Κεντρικής Μακεδονίας και με  400.000 ευρώ από πό</w:t>
      </w:r>
      <w:r w:rsidR="0019348E">
        <w:rPr>
          <w:sz w:val="24"/>
          <w:szCs w:val="24"/>
        </w:rPr>
        <w:t>ρους του Υπουργείου Πολιτισμού, όπως</w:t>
      </w:r>
      <w:r w:rsidRPr="00EB2FDA">
        <w:rPr>
          <w:sz w:val="24"/>
          <w:szCs w:val="24"/>
        </w:rPr>
        <w:t xml:space="preserve"> και το χρονοδιάγραμμα περάτωσης των οροσήμων.</w:t>
      </w:r>
      <w:r>
        <w:rPr>
          <w:sz w:val="24"/>
          <w:szCs w:val="24"/>
        </w:rPr>
        <w:t xml:space="preserve">  Η πρώτη φάση,  με τα έργα προστασίας, συντήρησης και αποκατάστασης του</w:t>
      </w:r>
      <w:r w:rsidRPr="00EB2FDA">
        <w:rPr>
          <w:sz w:val="24"/>
          <w:szCs w:val="24"/>
        </w:rPr>
        <w:t xml:space="preserve"> </w:t>
      </w:r>
      <w:bookmarkStart w:id="1" w:name="_GoBack"/>
      <w:bookmarkEnd w:id="1"/>
      <w:r w:rsidR="0019348E">
        <w:rPr>
          <w:sz w:val="24"/>
          <w:szCs w:val="24"/>
        </w:rPr>
        <w:t>εξέχοντος μνημείου αλλά και του</w:t>
      </w:r>
      <w:r w:rsidR="0019348E" w:rsidRPr="0019348E">
        <w:rPr>
          <w:sz w:val="24"/>
          <w:szCs w:val="24"/>
        </w:rPr>
        <w:t xml:space="preserve"> </w:t>
      </w:r>
      <w:r>
        <w:rPr>
          <w:sz w:val="24"/>
          <w:szCs w:val="24"/>
        </w:rPr>
        <w:t>Τύμβου, ολοκληρώθηκε εντός των αναθεωρημένων χρονοδιαγραμμάτων.</w:t>
      </w:r>
      <w:r w:rsidRPr="00EB2FDA">
        <w:rPr>
          <w:sz w:val="24"/>
          <w:szCs w:val="24"/>
        </w:rPr>
        <w:t xml:space="preserve"> </w:t>
      </w:r>
    </w:p>
    <w:p w14:paraId="4509470C" w14:textId="1EF8F1D3" w:rsidR="00EB2FDA" w:rsidRDefault="00EB2FDA" w:rsidP="001E2C68">
      <w:pPr>
        <w:spacing w:after="0" w:line="276" w:lineRule="auto"/>
        <w:jc w:val="both"/>
        <w:rPr>
          <w:sz w:val="24"/>
          <w:szCs w:val="24"/>
        </w:rPr>
      </w:pPr>
      <w:r>
        <w:rPr>
          <w:sz w:val="24"/>
          <w:szCs w:val="24"/>
        </w:rPr>
        <w:t>Μετά την αυτοψία η  Υπουργός Πολιτισμού Λίνα Μενδώνη δήλωσε:</w:t>
      </w:r>
    </w:p>
    <w:p w14:paraId="17990E46" w14:textId="175740F2" w:rsidR="00EB2FDA" w:rsidRPr="00EB2FDA" w:rsidRDefault="00EB2FDA" w:rsidP="001E2C68">
      <w:pPr>
        <w:spacing w:after="0" w:line="276" w:lineRule="auto"/>
        <w:jc w:val="both"/>
        <w:rPr>
          <w:color w:val="000000" w:themeColor="text1"/>
          <w:sz w:val="24"/>
          <w:szCs w:val="24"/>
        </w:rPr>
      </w:pPr>
      <w:r w:rsidRPr="00EB2FDA">
        <w:rPr>
          <w:color w:val="000000" w:themeColor="text1"/>
          <w:sz w:val="24"/>
          <w:szCs w:val="24"/>
        </w:rPr>
        <w:t xml:space="preserve">«O Τύμβος </w:t>
      </w:r>
      <w:proofErr w:type="spellStart"/>
      <w:r w:rsidRPr="00EB2FDA">
        <w:rPr>
          <w:color w:val="000000" w:themeColor="text1"/>
          <w:sz w:val="24"/>
          <w:szCs w:val="24"/>
        </w:rPr>
        <w:t>Καστά</w:t>
      </w:r>
      <w:proofErr w:type="spellEnd"/>
      <w:r w:rsidRPr="00EB2FDA">
        <w:rPr>
          <w:color w:val="000000" w:themeColor="text1"/>
          <w:sz w:val="24"/>
          <w:szCs w:val="24"/>
        </w:rPr>
        <w:t>, στην Αμφίπολη, είναι ένα μοναδικό μνημείο στην ελληνική επικράτεια</w:t>
      </w:r>
      <w:r>
        <w:rPr>
          <w:color w:val="000000" w:themeColor="text1"/>
          <w:sz w:val="24"/>
          <w:szCs w:val="24"/>
        </w:rPr>
        <w:t>, με διεθνή προβολή.</w:t>
      </w:r>
      <w:r w:rsidRPr="00EB2FDA">
        <w:rPr>
          <w:color w:val="000000" w:themeColor="text1"/>
          <w:sz w:val="24"/>
          <w:szCs w:val="24"/>
        </w:rPr>
        <w:t xml:space="preserve"> </w:t>
      </w:r>
      <w:r>
        <w:rPr>
          <w:color w:val="000000" w:themeColor="text1"/>
          <w:sz w:val="24"/>
          <w:szCs w:val="24"/>
        </w:rPr>
        <w:t>Ε</w:t>
      </w:r>
      <w:r w:rsidRPr="00EB2FDA">
        <w:rPr>
          <w:color w:val="000000" w:themeColor="text1"/>
          <w:sz w:val="24"/>
          <w:szCs w:val="24"/>
        </w:rPr>
        <w:t>πιδίωξή μας είναι να αναδειχθεί</w:t>
      </w:r>
      <w:r>
        <w:rPr>
          <w:color w:val="000000" w:themeColor="text1"/>
          <w:sz w:val="24"/>
          <w:szCs w:val="24"/>
        </w:rPr>
        <w:t>,</w:t>
      </w:r>
      <w:r w:rsidRPr="00EB2FDA">
        <w:rPr>
          <w:color w:val="000000" w:themeColor="text1"/>
          <w:sz w:val="24"/>
          <w:szCs w:val="24"/>
        </w:rPr>
        <w:t xml:space="preserve"> με τον καλύτερο τρόπο</w:t>
      </w:r>
      <w:r>
        <w:rPr>
          <w:color w:val="000000" w:themeColor="text1"/>
          <w:sz w:val="24"/>
          <w:szCs w:val="24"/>
        </w:rPr>
        <w:t>,</w:t>
      </w:r>
      <w:r w:rsidRPr="00EB2FDA">
        <w:rPr>
          <w:color w:val="000000" w:themeColor="text1"/>
          <w:sz w:val="24"/>
          <w:szCs w:val="24"/>
        </w:rPr>
        <w:t xml:space="preserve"> στη βάση των αρχών της επιστήμης και της δεοντολογίας. Οι εργασίες εξελίσσονται εντός των χρονοδιαγραμμάτων που έχουν τεθεί. </w:t>
      </w:r>
      <w:r>
        <w:rPr>
          <w:color w:val="000000" w:themeColor="text1"/>
          <w:sz w:val="24"/>
          <w:szCs w:val="24"/>
        </w:rPr>
        <w:t xml:space="preserve"> </w:t>
      </w:r>
      <w:r w:rsidRPr="00EB2FDA">
        <w:rPr>
          <w:color w:val="000000" w:themeColor="text1"/>
          <w:sz w:val="24"/>
          <w:szCs w:val="24"/>
        </w:rPr>
        <w:t>Σημαντικά ορόσημα για την αποκατάσταση του μνημείου είναι πλέον ολοκληρωμένα. H θόλος</w:t>
      </w:r>
      <w:r>
        <w:rPr>
          <w:color w:val="000000" w:themeColor="text1"/>
          <w:sz w:val="24"/>
          <w:szCs w:val="24"/>
        </w:rPr>
        <w:t>,</w:t>
      </w:r>
      <w:r w:rsidRPr="00EB2FDA">
        <w:rPr>
          <w:color w:val="000000" w:themeColor="text1"/>
          <w:sz w:val="24"/>
          <w:szCs w:val="24"/>
        </w:rPr>
        <w:t xml:space="preserve"> πάνω από τα αγάλματα των </w:t>
      </w:r>
      <w:r>
        <w:rPr>
          <w:color w:val="000000" w:themeColor="text1"/>
          <w:sz w:val="24"/>
          <w:szCs w:val="24"/>
        </w:rPr>
        <w:t xml:space="preserve">δύο </w:t>
      </w:r>
      <w:r w:rsidRPr="00EB2FDA">
        <w:rPr>
          <w:color w:val="000000" w:themeColor="text1"/>
          <w:sz w:val="24"/>
          <w:szCs w:val="24"/>
        </w:rPr>
        <w:t xml:space="preserve">σφιγγών έχει </w:t>
      </w:r>
      <w:r>
        <w:rPr>
          <w:color w:val="000000" w:themeColor="text1"/>
          <w:sz w:val="24"/>
          <w:szCs w:val="24"/>
        </w:rPr>
        <w:t xml:space="preserve">ήδη </w:t>
      </w:r>
      <w:r w:rsidRPr="00EB2FDA">
        <w:rPr>
          <w:color w:val="000000" w:themeColor="text1"/>
          <w:sz w:val="24"/>
          <w:szCs w:val="24"/>
        </w:rPr>
        <w:t>αποκατασταθεί</w:t>
      </w:r>
      <w:r>
        <w:rPr>
          <w:color w:val="000000" w:themeColor="text1"/>
          <w:sz w:val="24"/>
          <w:szCs w:val="24"/>
        </w:rPr>
        <w:t>,</w:t>
      </w:r>
      <w:r w:rsidRPr="00EB2FDA">
        <w:rPr>
          <w:color w:val="000000" w:themeColor="text1"/>
          <w:sz w:val="24"/>
          <w:szCs w:val="24"/>
        </w:rPr>
        <w:t xml:space="preserve"> με πρότυπο τρόπο</w:t>
      </w:r>
      <w:r>
        <w:rPr>
          <w:color w:val="000000" w:themeColor="text1"/>
          <w:sz w:val="24"/>
          <w:szCs w:val="24"/>
        </w:rPr>
        <w:t xml:space="preserve">. Εφαρμόστηκε μια σειρά- </w:t>
      </w:r>
      <w:r w:rsidRPr="00EB2FDA">
        <w:rPr>
          <w:color w:val="000000" w:themeColor="text1"/>
          <w:sz w:val="24"/>
          <w:szCs w:val="24"/>
        </w:rPr>
        <w:t xml:space="preserve"> αφαν</w:t>
      </w:r>
      <w:r>
        <w:rPr>
          <w:color w:val="000000" w:themeColor="text1"/>
          <w:sz w:val="24"/>
          <w:szCs w:val="24"/>
        </w:rPr>
        <w:t xml:space="preserve">ής αλλά απαραίτητη- από  περίπου </w:t>
      </w:r>
      <w:r w:rsidRPr="00EB2FDA">
        <w:rPr>
          <w:color w:val="000000" w:themeColor="text1"/>
          <w:sz w:val="24"/>
          <w:szCs w:val="24"/>
        </w:rPr>
        <w:t xml:space="preserve">3.500 </w:t>
      </w:r>
      <w:proofErr w:type="spellStart"/>
      <w:r w:rsidRPr="00EB2FDA">
        <w:rPr>
          <w:color w:val="000000" w:themeColor="text1"/>
          <w:sz w:val="24"/>
          <w:szCs w:val="24"/>
        </w:rPr>
        <w:t>βλήτρα</w:t>
      </w:r>
      <w:proofErr w:type="spellEnd"/>
      <w:r w:rsidR="00923644">
        <w:rPr>
          <w:color w:val="000000" w:themeColor="text1"/>
          <w:sz w:val="24"/>
          <w:szCs w:val="24"/>
        </w:rPr>
        <w:t>-</w:t>
      </w:r>
      <w:r w:rsidRPr="00EB2FDA">
        <w:rPr>
          <w:color w:val="000000" w:themeColor="text1"/>
          <w:sz w:val="24"/>
          <w:szCs w:val="24"/>
        </w:rPr>
        <w:t xml:space="preserve">  για να συγκρατηθεί η θόλος και να μην δημιουργηθεί </w:t>
      </w:r>
      <w:r>
        <w:rPr>
          <w:color w:val="000000" w:themeColor="text1"/>
          <w:sz w:val="24"/>
          <w:szCs w:val="24"/>
        </w:rPr>
        <w:t xml:space="preserve"> κανένα </w:t>
      </w:r>
      <w:r w:rsidRPr="00EB2FDA">
        <w:rPr>
          <w:color w:val="000000" w:themeColor="text1"/>
          <w:sz w:val="24"/>
          <w:szCs w:val="24"/>
        </w:rPr>
        <w:t>πρόβλημα</w:t>
      </w:r>
      <w:r>
        <w:rPr>
          <w:color w:val="000000" w:themeColor="text1"/>
          <w:sz w:val="24"/>
          <w:szCs w:val="24"/>
        </w:rPr>
        <w:t xml:space="preserve">, στο μέλλον, </w:t>
      </w:r>
      <w:r w:rsidRPr="00EB2FDA">
        <w:rPr>
          <w:color w:val="000000" w:themeColor="text1"/>
          <w:sz w:val="24"/>
          <w:szCs w:val="24"/>
        </w:rPr>
        <w:t xml:space="preserve"> στο μνημείο. </w:t>
      </w:r>
      <w:r>
        <w:rPr>
          <w:color w:val="000000" w:themeColor="text1"/>
          <w:sz w:val="24"/>
          <w:szCs w:val="24"/>
        </w:rPr>
        <w:t xml:space="preserve"> </w:t>
      </w:r>
      <w:r w:rsidRPr="00EB2FDA">
        <w:rPr>
          <w:color w:val="000000" w:themeColor="text1"/>
          <w:sz w:val="24"/>
          <w:szCs w:val="24"/>
        </w:rPr>
        <w:t xml:space="preserve">Αυτό </w:t>
      </w:r>
      <w:r>
        <w:rPr>
          <w:color w:val="000000" w:themeColor="text1"/>
          <w:sz w:val="24"/>
          <w:szCs w:val="24"/>
        </w:rPr>
        <w:t>που</w:t>
      </w:r>
      <w:r w:rsidRPr="00EB2FDA">
        <w:rPr>
          <w:color w:val="000000" w:themeColor="text1"/>
          <w:sz w:val="24"/>
          <w:szCs w:val="24"/>
        </w:rPr>
        <w:t xml:space="preserve"> επιδιώκουμε</w:t>
      </w:r>
      <w:r>
        <w:rPr>
          <w:color w:val="000000" w:themeColor="text1"/>
          <w:sz w:val="24"/>
          <w:szCs w:val="24"/>
        </w:rPr>
        <w:t xml:space="preserve">, αποτελώντας </w:t>
      </w:r>
      <w:r w:rsidRPr="00EB2FDA">
        <w:rPr>
          <w:color w:val="000000" w:themeColor="text1"/>
          <w:sz w:val="24"/>
          <w:szCs w:val="24"/>
        </w:rPr>
        <w:t xml:space="preserve"> κεντρικό άξονα της πολιτικής μας είναι και αυτό το μνημείο, ακριβώς λόγω της μοναδικότητας του, να είναι -όσο το δυνατόν επιτρέπει η φύση του- επισκέψιμο </w:t>
      </w:r>
      <w:r>
        <w:rPr>
          <w:color w:val="000000" w:themeColor="text1"/>
          <w:sz w:val="24"/>
          <w:szCs w:val="24"/>
        </w:rPr>
        <w:t xml:space="preserve">και από τα </w:t>
      </w:r>
      <w:r w:rsidRPr="00EB2FDA">
        <w:rPr>
          <w:color w:val="000000" w:themeColor="text1"/>
          <w:sz w:val="24"/>
          <w:szCs w:val="24"/>
        </w:rPr>
        <w:t xml:space="preserve"> εμποδιζόμενα άτομα</w:t>
      </w:r>
      <w:r>
        <w:rPr>
          <w:color w:val="000000" w:themeColor="text1"/>
          <w:sz w:val="24"/>
          <w:szCs w:val="24"/>
        </w:rPr>
        <w:t xml:space="preserve"> και  </w:t>
      </w:r>
      <w:r w:rsidRPr="00EB2FDA">
        <w:rPr>
          <w:color w:val="000000" w:themeColor="text1"/>
          <w:sz w:val="24"/>
          <w:szCs w:val="24"/>
        </w:rPr>
        <w:t>τους επισκέπτες</w:t>
      </w:r>
      <w:r>
        <w:rPr>
          <w:color w:val="000000" w:themeColor="text1"/>
          <w:sz w:val="24"/>
          <w:szCs w:val="24"/>
        </w:rPr>
        <w:t xml:space="preserve"> του. Σ</w:t>
      </w:r>
      <w:r w:rsidRPr="00EB2FDA">
        <w:rPr>
          <w:color w:val="000000" w:themeColor="text1"/>
          <w:sz w:val="24"/>
          <w:szCs w:val="24"/>
        </w:rPr>
        <w:t>τόχος μας είναι το 2027 να αποδοθεί στους πολίτες</w:t>
      </w:r>
      <w:r w:rsidRPr="005333AD">
        <w:rPr>
          <w:color w:val="000000" w:themeColor="text1"/>
          <w:sz w:val="24"/>
          <w:szCs w:val="24"/>
        </w:rPr>
        <w:t xml:space="preserve">. </w:t>
      </w:r>
      <w:r w:rsidR="00E74C42" w:rsidRPr="005333AD">
        <w:rPr>
          <w:color w:val="000000" w:themeColor="text1"/>
          <w:sz w:val="24"/>
          <w:szCs w:val="24"/>
        </w:rPr>
        <w:t xml:space="preserve">Θέλω να </w:t>
      </w:r>
      <w:r w:rsidR="00E74C42" w:rsidRPr="005333AD">
        <w:rPr>
          <w:color w:val="000000" w:themeColor="text1"/>
          <w:sz w:val="24"/>
          <w:szCs w:val="24"/>
        </w:rPr>
        <w:lastRenderedPageBreak/>
        <w:t xml:space="preserve">ευχαριστήσω τον σημερινό Περιφερειάρχη και αυριανό </w:t>
      </w:r>
      <w:r w:rsidR="005333AD" w:rsidRPr="005333AD">
        <w:rPr>
          <w:color w:val="000000" w:themeColor="text1"/>
          <w:sz w:val="24"/>
          <w:szCs w:val="24"/>
        </w:rPr>
        <w:t>Έλληνα</w:t>
      </w:r>
      <w:r w:rsidR="00E74C42" w:rsidRPr="005333AD">
        <w:rPr>
          <w:color w:val="000000" w:themeColor="text1"/>
          <w:sz w:val="24"/>
          <w:szCs w:val="24"/>
        </w:rPr>
        <w:t xml:space="preserve"> Επίτροπο στην ΕΕ Απόστολο </w:t>
      </w:r>
      <w:proofErr w:type="spellStart"/>
      <w:r w:rsidR="00E74C42" w:rsidRPr="005333AD">
        <w:rPr>
          <w:color w:val="000000" w:themeColor="text1"/>
          <w:sz w:val="24"/>
          <w:szCs w:val="24"/>
        </w:rPr>
        <w:t>Τζιτζικώστα</w:t>
      </w:r>
      <w:proofErr w:type="spellEnd"/>
      <w:r w:rsidR="00E74C42" w:rsidRPr="005333AD">
        <w:rPr>
          <w:color w:val="000000" w:themeColor="text1"/>
          <w:sz w:val="24"/>
          <w:szCs w:val="24"/>
        </w:rPr>
        <w:t xml:space="preserve"> για την σταθερή στήριξή του στο έργο του Υπουργείου Πολιτισμού και την αγάπη του για το συγκεκριμένο μνημείο.</w:t>
      </w:r>
      <w:r w:rsidR="00E74C42">
        <w:rPr>
          <w:color w:val="000000" w:themeColor="text1"/>
          <w:sz w:val="24"/>
          <w:szCs w:val="24"/>
        </w:rPr>
        <w:t xml:space="preserve"> </w:t>
      </w:r>
      <w:r>
        <w:rPr>
          <w:color w:val="000000" w:themeColor="text1"/>
          <w:sz w:val="24"/>
          <w:szCs w:val="24"/>
        </w:rPr>
        <w:t xml:space="preserve">Ωστόσο, η </w:t>
      </w:r>
      <w:r w:rsidRPr="00EB2FDA">
        <w:rPr>
          <w:color w:val="000000" w:themeColor="text1"/>
          <w:sz w:val="24"/>
          <w:szCs w:val="24"/>
        </w:rPr>
        <w:t xml:space="preserve"> Αμφίπολη, δεν είναι μόνο</w:t>
      </w:r>
      <w:r>
        <w:rPr>
          <w:color w:val="000000" w:themeColor="text1"/>
          <w:sz w:val="24"/>
          <w:szCs w:val="24"/>
        </w:rPr>
        <w:t>ν</w:t>
      </w:r>
      <w:r w:rsidRPr="00EB2FDA">
        <w:rPr>
          <w:color w:val="000000" w:themeColor="text1"/>
          <w:sz w:val="24"/>
          <w:szCs w:val="24"/>
        </w:rPr>
        <w:t xml:space="preserve"> ο Τύμβος </w:t>
      </w:r>
      <w:proofErr w:type="spellStart"/>
      <w:r w:rsidRPr="00EB2FDA">
        <w:rPr>
          <w:color w:val="000000" w:themeColor="text1"/>
          <w:sz w:val="24"/>
          <w:szCs w:val="24"/>
        </w:rPr>
        <w:t>Καστά</w:t>
      </w:r>
      <w:proofErr w:type="spellEnd"/>
      <w:r w:rsidRPr="00EB2FDA">
        <w:rPr>
          <w:color w:val="000000" w:themeColor="text1"/>
          <w:sz w:val="24"/>
          <w:szCs w:val="24"/>
        </w:rPr>
        <w:t>. Το ΥΠΠΟ</w:t>
      </w:r>
      <w:r>
        <w:rPr>
          <w:color w:val="000000" w:themeColor="text1"/>
          <w:sz w:val="24"/>
          <w:szCs w:val="24"/>
        </w:rPr>
        <w:t>,</w:t>
      </w:r>
      <w:r w:rsidRPr="00EB2FDA">
        <w:rPr>
          <w:color w:val="000000" w:themeColor="text1"/>
          <w:sz w:val="24"/>
          <w:szCs w:val="24"/>
        </w:rPr>
        <w:t xml:space="preserve"> από τους πόρους που διαθέτει από το ΤΑΑ</w:t>
      </w:r>
      <w:r>
        <w:rPr>
          <w:color w:val="000000" w:themeColor="text1"/>
          <w:sz w:val="24"/>
          <w:szCs w:val="24"/>
        </w:rPr>
        <w:t>,</w:t>
      </w:r>
      <w:r w:rsidRPr="00EB2FDA">
        <w:rPr>
          <w:color w:val="000000" w:themeColor="text1"/>
          <w:sz w:val="24"/>
          <w:szCs w:val="24"/>
        </w:rPr>
        <w:t xml:space="preserve"> χρηματοδοτεί την αποκατάσταση της Αρχαίας Ξύλινης Γέφυρας και επιπλέον την ολοκλήρωση του Αρχαιολογικού Πάρκου. </w:t>
      </w:r>
      <w:r>
        <w:rPr>
          <w:color w:val="000000" w:themeColor="text1"/>
          <w:sz w:val="24"/>
          <w:szCs w:val="24"/>
        </w:rPr>
        <w:t xml:space="preserve"> </w:t>
      </w:r>
      <w:r w:rsidRPr="00EB2FDA">
        <w:rPr>
          <w:color w:val="000000" w:themeColor="text1"/>
          <w:sz w:val="24"/>
          <w:szCs w:val="24"/>
        </w:rPr>
        <w:t>Η περιοχή διαθέτει τεράστιο πολιτιστικό απόθεμα</w:t>
      </w:r>
      <w:r>
        <w:rPr>
          <w:color w:val="000000" w:themeColor="text1"/>
          <w:sz w:val="24"/>
          <w:szCs w:val="24"/>
        </w:rPr>
        <w:t>. Η</w:t>
      </w:r>
      <w:r w:rsidRPr="00EB2FDA">
        <w:rPr>
          <w:color w:val="000000" w:themeColor="text1"/>
          <w:sz w:val="24"/>
          <w:szCs w:val="24"/>
        </w:rPr>
        <w:t xml:space="preserve"> απόδοση</w:t>
      </w:r>
      <w:r>
        <w:rPr>
          <w:color w:val="000000" w:themeColor="text1"/>
          <w:sz w:val="24"/>
          <w:szCs w:val="24"/>
        </w:rPr>
        <w:t>,</w:t>
      </w:r>
      <w:r w:rsidRPr="00EB2FDA">
        <w:rPr>
          <w:color w:val="000000" w:themeColor="text1"/>
          <w:sz w:val="24"/>
          <w:szCs w:val="24"/>
        </w:rPr>
        <w:t xml:space="preserve"> </w:t>
      </w:r>
      <w:r>
        <w:rPr>
          <w:color w:val="000000" w:themeColor="text1"/>
          <w:sz w:val="24"/>
          <w:szCs w:val="24"/>
        </w:rPr>
        <w:t xml:space="preserve"> το 2025</w:t>
      </w:r>
      <w:r w:rsidR="00641F9D">
        <w:rPr>
          <w:color w:val="000000" w:themeColor="text1"/>
          <w:sz w:val="24"/>
          <w:szCs w:val="24"/>
        </w:rPr>
        <w:t xml:space="preserve">, </w:t>
      </w:r>
      <w:r w:rsidRPr="00EB2FDA">
        <w:rPr>
          <w:color w:val="000000" w:themeColor="text1"/>
          <w:sz w:val="24"/>
          <w:szCs w:val="24"/>
        </w:rPr>
        <w:t xml:space="preserve">της </w:t>
      </w:r>
      <w:r>
        <w:rPr>
          <w:color w:val="000000" w:themeColor="text1"/>
          <w:sz w:val="24"/>
          <w:szCs w:val="24"/>
        </w:rPr>
        <w:t xml:space="preserve">αρχαίας </w:t>
      </w:r>
      <w:r w:rsidRPr="00EB2FDA">
        <w:rPr>
          <w:color w:val="000000" w:themeColor="text1"/>
          <w:sz w:val="24"/>
          <w:szCs w:val="24"/>
        </w:rPr>
        <w:t>Ξύλινης Γέφυρας και του Αρχαιολογικού Πάρκου</w:t>
      </w:r>
      <w:r>
        <w:rPr>
          <w:color w:val="000000" w:themeColor="text1"/>
          <w:sz w:val="24"/>
          <w:szCs w:val="24"/>
        </w:rPr>
        <w:t xml:space="preserve"> και το 2027 </w:t>
      </w:r>
      <w:r w:rsidRPr="00EB2FDA">
        <w:rPr>
          <w:color w:val="000000" w:themeColor="text1"/>
          <w:sz w:val="24"/>
          <w:szCs w:val="24"/>
        </w:rPr>
        <w:t xml:space="preserve">του Τύμβου </w:t>
      </w:r>
      <w:proofErr w:type="spellStart"/>
      <w:r w:rsidRPr="00EB2FDA">
        <w:rPr>
          <w:color w:val="000000" w:themeColor="text1"/>
          <w:sz w:val="24"/>
          <w:szCs w:val="24"/>
        </w:rPr>
        <w:t>Καστά</w:t>
      </w:r>
      <w:proofErr w:type="spellEnd"/>
      <w:r>
        <w:rPr>
          <w:color w:val="000000" w:themeColor="text1"/>
          <w:sz w:val="24"/>
          <w:szCs w:val="24"/>
        </w:rPr>
        <w:t xml:space="preserve"> θα </w:t>
      </w:r>
      <w:r w:rsidRPr="00EB2FDA">
        <w:rPr>
          <w:color w:val="000000" w:themeColor="text1"/>
          <w:sz w:val="24"/>
          <w:szCs w:val="24"/>
        </w:rPr>
        <w:t>καταστήσουν την ευρύτερη Περιφέρεια της Κεντρικής Μακεδονίας πόλο ανάπτυξης προς όφελος τόσο του Πολιτισμού</w:t>
      </w:r>
      <w:r>
        <w:rPr>
          <w:color w:val="000000" w:themeColor="text1"/>
          <w:sz w:val="24"/>
          <w:szCs w:val="24"/>
        </w:rPr>
        <w:t>,</w:t>
      </w:r>
      <w:r w:rsidRPr="00EB2FDA">
        <w:rPr>
          <w:color w:val="000000" w:themeColor="text1"/>
          <w:sz w:val="24"/>
          <w:szCs w:val="24"/>
        </w:rPr>
        <w:t xml:space="preserve"> όσο και </w:t>
      </w:r>
      <w:r>
        <w:rPr>
          <w:color w:val="000000" w:themeColor="text1"/>
          <w:sz w:val="24"/>
          <w:szCs w:val="24"/>
        </w:rPr>
        <w:t xml:space="preserve">της οικονομίας των  </w:t>
      </w:r>
      <w:r w:rsidRPr="00EB2FDA">
        <w:rPr>
          <w:color w:val="000000" w:themeColor="text1"/>
          <w:sz w:val="24"/>
          <w:szCs w:val="24"/>
        </w:rPr>
        <w:t>τοπικών κοινωνιών».</w:t>
      </w:r>
    </w:p>
    <w:p w14:paraId="65C564E0" w14:textId="77777777" w:rsidR="00EB2FDA" w:rsidRDefault="00EB2FDA" w:rsidP="001E2C68">
      <w:pPr>
        <w:spacing w:after="0" w:line="276" w:lineRule="auto"/>
        <w:jc w:val="both"/>
        <w:rPr>
          <w:sz w:val="24"/>
          <w:szCs w:val="24"/>
        </w:rPr>
      </w:pPr>
    </w:p>
    <w:p w14:paraId="09084049" w14:textId="78B49C97" w:rsidR="00EB2FDA" w:rsidRDefault="00641F9D" w:rsidP="001E2C68">
      <w:pPr>
        <w:spacing w:after="0" w:line="276" w:lineRule="auto"/>
        <w:jc w:val="both"/>
        <w:rPr>
          <w:sz w:val="24"/>
          <w:szCs w:val="24"/>
        </w:rPr>
      </w:pPr>
      <w:r>
        <w:rPr>
          <w:sz w:val="24"/>
          <w:szCs w:val="24"/>
        </w:rPr>
        <w:t>Στο ταφικό μνημείο π</w:t>
      </w:r>
      <w:r w:rsidR="00EB2FDA">
        <w:rPr>
          <w:sz w:val="24"/>
          <w:szCs w:val="24"/>
        </w:rPr>
        <w:t xml:space="preserve">ραγματοποιήθηκαν καθαρισμοί των επιφανειών, πληρώσεις των ρωγμών, καθώς και ανατάξεις των </w:t>
      </w:r>
      <w:r w:rsidR="00923644">
        <w:rPr>
          <w:sz w:val="24"/>
          <w:szCs w:val="24"/>
        </w:rPr>
        <w:t>μαρμάρινων</w:t>
      </w:r>
      <w:r w:rsidR="00EB2FDA">
        <w:rPr>
          <w:sz w:val="24"/>
          <w:szCs w:val="24"/>
        </w:rPr>
        <w:t xml:space="preserve"> θραυσμάτων, τα οποία είχαν αποκολληθεί. Αφαιρέθηκαν τα ικριώματα από το χώρο με το ψηφιδωτό της Αρπαγής της Περσεφόνης και ολοκληρώνεται ο καθαρισμός του ψηφιδωτού. Ολοκληρώθηκε η διδακτική αναστήλωση σε τμήμα του περιβόλου, καθώς και η διαμόρφωση της εισόδου στο ταφικό μνημείο. </w:t>
      </w:r>
      <w:r w:rsidR="00923644">
        <w:rPr>
          <w:sz w:val="24"/>
          <w:szCs w:val="24"/>
        </w:rPr>
        <w:t>Παράλληλα</w:t>
      </w:r>
      <w:r w:rsidR="00EB2FDA">
        <w:rPr>
          <w:sz w:val="24"/>
          <w:szCs w:val="24"/>
        </w:rPr>
        <w:t xml:space="preserve">, ολοκληρώνεται η εκπόνηση των οριστικών μελετών που αφορούν στη διαμόρφωση των διαδρομών επίσκεψης πέριξ του Τύμβου, στη δημιουργία μουσειακού χώρου σε άμεση συνάρτηση με το μνημείο και στη δημιουργία των υποδομών υποδοχής των επισκεπτών. </w:t>
      </w:r>
    </w:p>
    <w:p w14:paraId="7E2D53A4" w14:textId="77777777" w:rsidR="00EB2FDA" w:rsidRDefault="00EB2FDA" w:rsidP="001E2C68">
      <w:pPr>
        <w:spacing w:after="0" w:line="276" w:lineRule="auto"/>
        <w:jc w:val="both"/>
        <w:rPr>
          <w:sz w:val="24"/>
          <w:szCs w:val="24"/>
        </w:rPr>
      </w:pPr>
    </w:p>
    <w:p w14:paraId="349CB614" w14:textId="145B8B80" w:rsidR="00EB2FDA" w:rsidRDefault="00EB2FDA" w:rsidP="001E2C68">
      <w:pPr>
        <w:spacing w:after="0" w:line="276" w:lineRule="auto"/>
        <w:jc w:val="both"/>
        <w:rPr>
          <w:sz w:val="24"/>
          <w:szCs w:val="24"/>
        </w:rPr>
      </w:pPr>
      <w:r>
        <w:rPr>
          <w:sz w:val="24"/>
          <w:szCs w:val="24"/>
        </w:rPr>
        <w:t xml:space="preserve">Την Υπουργό Πολιτισμού συνόδευαν ο Γενικός Γραμματέας του Υπουργείου Γιώργος Διδασκάλου, ο </w:t>
      </w:r>
      <w:proofErr w:type="spellStart"/>
      <w:r>
        <w:rPr>
          <w:sz w:val="24"/>
          <w:szCs w:val="24"/>
        </w:rPr>
        <w:t>Αντιπεριφερειάρχης</w:t>
      </w:r>
      <w:proofErr w:type="spellEnd"/>
      <w:r>
        <w:rPr>
          <w:sz w:val="24"/>
          <w:szCs w:val="24"/>
        </w:rPr>
        <w:t xml:space="preserve"> Π.Ε. Σερρών Παναγιώτης Σπυρόπουλος, ο Δήμαρχος Αμφίπολης</w:t>
      </w:r>
      <w:r w:rsidR="00923644">
        <w:rPr>
          <w:sz w:val="24"/>
          <w:szCs w:val="24"/>
        </w:rPr>
        <w:t xml:space="preserve"> </w:t>
      </w:r>
      <w:r>
        <w:rPr>
          <w:sz w:val="24"/>
          <w:szCs w:val="24"/>
        </w:rPr>
        <w:t xml:space="preserve">Στέργιος </w:t>
      </w:r>
      <w:proofErr w:type="spellStart"/>
      <w:r>
        <w:rPr>
          <w:sz w:val="24"/>
          <w:szCs w:val="24"/>
        </w:rPr>
        <w:t>Φραστανλής</w:t>
      </w:r>
      <w:proofErr w:type="spellEnd"/>
      <w:r>
        <w:rPr>
          <w:sz w:val="24"/>
          <w:szCs w:val="24"/>
        </w:rPr>
        <w:t xml:space="preserve"> και τα αρμόδια  υπηρεσιακά στελέχη του ΥΠΠΟ.</w:t>
      </w:r>
    </w:p>
    <w:p w14:paraId="7B01EFD5" w14:textId="77777777" w:rsidR="00EB2FDA" w:rsidRDefault="00EB2FDA" w:rsidP="001E2C68">
      <w:pPr>
        <w:spacing w:line="276" w:lineRule="auto"/>
      </w:pPr>
    </w:p>
    <w:p w14:paraId="31AB029D" w14:textId="77777777" w:rsidR="00CD5D54" w:rsidRDefault="00CD5D54" w:rsidP="001E2C68">
      <w:pPr>
        <w:spacing w:line="276" w:lineRule="auto"/>
      </w:pPr>
    </w:p>
    <w:sectPr w:rsidR="00CD5D54" w:rsidSect="00EB2FDA">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FDA"/>
    <w:rsid w:val="000E0599"/>
    <w:rsid w:val="0019348E"/>
    <w:rsid w:val="001E2C68"/>
    <w:rsid w:val="005333AD"/>
    <w:rsid w:val="00641F9D"/>
    <w:rsid w:val="00923644"/>
    <w:rsid w:val="00954F66"/>
    <w:rsid w:val="00BE3518"/>
    <w:rsid w:val="00C16057"/>
    <w:rsid w:val="00CD5D54"/>
    <w:rsid w:val="00DF2941"/>
    <w:rsid w:val="00E74C42"/>
    <w:rsid w:val="00EB2FDA"/>
    <w:rsid w:val="00F93E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67436"/>
  <w15:chartTrackingRefBased/>
  <w15:docId w15:val="{652AF2AA-7264-8D42-9C68-12333EB1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FDA"/>
    <w:pPr>
      <w:spacing w:after="160" w:line="259" w:lineRule="auto"/>
    </w:pPr>
    <w:rPr>
      <w:rFonts w:ascii="Calibri" w:eastAsia="Calibri" w:hAnsi="Calibri" w:cs="Calibri"/>
      <w:kern w:val="0"/>
      <w:sz w:val="22"/>
      <w:szCs w:val="22"/>
      <w14:ligatures w14:val="none"/>
    </w:rPr>
  </w:style>
  <w:style w:type="paragraph" w:styleId="1">
    <w:name w:val="heading 1"/>
    <w:basedOn w:val="a"/>
    <w:next w:val="a"/>
    <w:link w:val="1Char"/>
    <w:uiPriority w:val="9"/>
    <w:qFormat/>
    <w:rsid w:val="00EB2FDA"/>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EB2FDA"/>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EB2FDA"/>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EB2FDA"/>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5">
    <w:name w:val="heading 5"/>
    <w:basedOn w:val="a"/>
    <w:next w:val="a"/>
    <w:link w:val="5Char"/>
    <w:uiPriority w:val="9"/>
    <w:semiHidden/>
    <w:unhideWhenUsed/>
    <w:qFormat/>
    <w:rsid w:val="00EB2FDA"/>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6">
    <w:name w:val="heading 6"/>
    <w:basedOn w:val="a"/>
    <w:next w:val="a"/>
    <w:link w:val="6Char"/>
    <w:uiPriority w:val="9"/>
    <w:semiHidden/>
    <w:unhideWhenUsed/>
    <w:qFormat/>
    <w:rsid w:val="00EB2FDA"/>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7">
    <w:name w:val="heading 7"/>
    <w:basedOn w:val="a"/>
    <w:next w:val="a"/>
    <w:link w:val="7Char"/>
    <w:uiPriority w:val="9"/>
    <w:semiHidden/>
    <w:unhideWhenUsed/>
    <w:qFormat/>
    <w:rsid w:val="00EB2FDA"/>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8">
    <w:name w:val="heading 8"/>
    <w:basedOn w:val="a"/>
    <w:next w:val="a"/>
    <w:link w:val="8Char"/>
    <w:uiPriority w:val="9"/>
    <w:semiHidden/>
    <w:unhideWhenUsed/>
    <w:qFormat/>
    <w:rsid w:val="00EB2FDA"/>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9">
    <w:name w:val="heading 9"/>
    <w:basedOn w:val="a"/>
    <w:next w:val="a"/>
    <w:link w:val="9Char"/>
    <w:uiPriority w:val="9"/>
    <w:semiHidden/>
    <w:unhideWhenUsed/>
    <w:qFormat/>
    <w:rsid w:val="00EB2FDA"/>
    <w:pPr>
      <w:keepNext/>
      <w:keepLines/>
      <w:spacing w:after="0" w:line="240"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B2FDA"/>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EB2FDA"/>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EB2FDA"/>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EB2FDA"/>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EB2FDA"/>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EB2FDA"/>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EB2FDA"/>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EB2FDA"/>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EB2FDA"/>
    <w:rPr>
      <w:rFonts w:eastAsiaTheme="majorEastAsia" w:cstheme="majorBidi"/>
      <w:color w:val="272727" w:themeColor="text1" w:themeTint="D8"/>
    </w:rPr>
  </w:style>
  <w:style w:type="paragraph" w:styleId="a3">
    <w:name w:val="Title"/>
    <w:basedOn w:val="a"/>
    <w:next w:val="a"/>
    <w:link w:val="Char"/>
    <w:uiPriority w:val="10"/>
    <w:qFormat/>
    <w:rsid w:val="00EB2FD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Τίτλος Char"/>
    <w:basedOn w:val="a0"/>
    <w:link w:val="a3"/>
    <w:uiPriority w:val="10"/>
    <w:rsid w:val="00EB2FDA"/>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EB2FDA"/>
    <w:pPr>
      <w:numPr>
        <w:ilvl w:val="1"/>
      </w:numPr>
      <w:spacing w:line="240"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Char0">
    <w:name w:val="Υπότιτλος Char"/>
    <w:basedOn w:val="a0"/>
    <w:link w:val="a4"/>
    <w:uiPriority w:val="11"/>
    <w:rsid w:val="00EB2FDA"/>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EB2FDA"/>
    <w:pPr>
      <w:spacing w:before="160" w:line="240"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har1">
    <w:name w:val="Απόσπασμα Char"/>
    <w:basedOn w:val="a0"/>
    <w:link w:val="a5"/>
    <w:uiPriority w:val="29"/>
    <w:rsid w:val="00EB2FDA"/>
    <w:rPr>
      <w:i/>
      <w:iCs/>
      <w:color w:val="404040" w:themeColor="text1" w:themeTint="BF"/>
    </w:rPr>
  </w:style>
  <w:style w:type="paragraph" w:styleId="a6">
    <w:name w:val="List Paragraph"/>
    <w:basedOn w:val="a"/>
    <w:uiPriority w:val="34"/>
    <w:qFormat/>
    <w:rsid w:val="00EB2FDA"/>
    <w:pPr>
      <w:spacing w:after="0" w:line="240" w:lineRule="auto"/>
      <w:ind w:left="720"/>
      <w:contextualSpacing/>
    </w:pPr>
    <w:rPr>
      <w:rFonts w:asciiTheme="minorHAnsi" w:eastAsiaTheme="minorHAnsi" w:hAnsiTheme="minorHAnsi" w:cstheme="minorBidi"/>
      <w:kern w:val="2"/>
      <w:sz w:val="24"/>
      <w:szCs w:val="24"/>
      <w14:ligatures w14:val="standardContextual"/>
    </w:rPr>
  </w:style>
  <w:style w:type="character" w:styleId="a7">
    <w:name w:val="Intense Emphasis"/>
    <w:basedOn w:val="a0"/>
    <w:uiPriority w:val="21"/>
    <w:qFormat/>
    <w:rsid w:val="00EB2FDA"/>
    <w:rPr>
      <w:i/>
      <w:iCs/>
      <w:color w:val="0F4761" w:themeColor="accent1" w:themeShade="BF"/>
    </w:rPr>
  </w:style>
  <w:style w:type="paragraph" w:styleId="a8">
    <w:name w:val="Intense Quote"/>
    <w:basedOn w:val="a"/>
    <w:next w:val="a"/>
    <w:link w:val="Char2"/>
    <w:uiPriority w:val="30"/>
    <w:qFormat/>
    <w:rsid w:val="00EB2FDA"/>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Char2">
    <w:name w:val="Έντονο απόσπ. Char"/>
    <w:basedOn w:val="a0"/>
    <w:link w:val="a8"/>
    <w:uiPriority w:val="30"/>
    <w:rsid w:val="00EB2FDA"/>
    <w:rPr>
      <w:i/>
      <w:iCs/>
      <w:color w:val="0F4761" w:themeColor="accent1" w:themeShade="BF"/>
    </w:rPr>
  </w:style>
  <w:style w:type="character" w:styleId="a9">
    <w:name w:val="Intense Reference"/>
    <w:basedOn w:val="a0"/>
    <w:uiPriority w:val="32"/>
    <w:qFormat/>
    <w:rsid w:val="00EB2FDA"/>
    <w:rPr>
      <w:b/>
      <w:bCs/>
      <w:smallCaps/>
      <w:color w:val="0F4761" w:themeColor="accent1" w:themeShade="BF"/>
      <w:spacing w:val="5"/>
    </w:rPr>
  </w:style>
  <w:style w:type="paragraph" w:styleId="aa">
    <w:name w:val="Body Text Indent"/>
    <w:basedOn w:val="a"/>
    <w:link w:val="Char3"/>
    <w:uiPriority w:val="59"/>
    <w:rsid w:val="00923644"/>
    <w:pPr>
      <w:spacing w:after="200" w:line="276" w:lineRule="auto"/>
      <w:ind w:left="4320" w:firstLine="720"/>
    </w:pPr>
    <w:rPr>
      <w:rFonts w:cs="Times New Roman"/>
      <w:sz w:val="28"/>
      <w:szCs w:val="28"/>
    </w:rPr>
  </w:style>
  <w:style w:type="character" w:customStyle="1" w:styleId="Char3">
    <w:name w:val="Σώμα κείμενου με εσοχή Char"/>
    <w:basedOn w:val="a0"/>
    <w:link w:val="aa"/>
    <w:uiPriority w:val="59"/>
    <w:rsid w:val="00923644"/>
    <w:rPr>
      <w:rFonts w:ascii="Calibri" w:eastAsia="Calibri" w:hAnsi="Calibri" w:cs="Times New Roman"/>
      <w:kern w:val="0"/>
      <w:sz w:val="28"/>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5576BE85-73E9-4650-9A94-B0DF4E6B49A0}"/>
</file>

<file path=customXml/itemProps2.xml><?xml version="1.0" encoding="utf-8"?>
<ds:datastoreItem xmlns:ds="http://schemas.openxmlformats.org/officeDocument/2006/customXml" ds:itemID="{8EB2D02D-6BE2-491D-9135-BF723E113173}"/>
</file>

<file path=customXml/itemProps3.xml><?xml version="1.0" encoding="utf-8"?>
<ds:datastoreItem xmlns:ds="http://schemas.openxmlformats.org/officeDocument/2006/customXml" ds:itemID="{CF7F3419-423D-4BF2-893B-8C5BA2D08B30}"/>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3126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Λίνα Μενδώνη: Αυτοψία στον Τύμβο Καστά</dc:title>
  <dc:subject/>
  <dc:creator>Anna Panagiotarea</dc:creator>
  <cp:keywords/>
  <dc:description/>
  <cp:lastModifiedBy>Ελευθερία Πελτέκη</cp:lastModifiedBy>
  <cp:revision>3</cp:revision>
  <dcterms:created xsi:type="dcterms:W3CDTF">2024-09-09T09:31:00Z</dcterms:created>
  <dcterms:modified xsi:type="dcterms:W3CDTF">2024-09-09T09:32:00Z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